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555" w:rsidRPr="003A3AD7" w:rsidRDefault="00F37555" w:rsidP="00F37555">
      <w:pPr>
        <w:spacing w:line="360" w:lineRule="auto"/>
        <w:jc w:val="both"/>
      </w:pPr>
      <w:r>
        <w:t xml:space="preserve">Sygn. akt I </w:t>
      </w:r>
      <w:proofErr w:type="spellStart"/>
      <w:r>
        <w:t>Nc</w:t>
      </w:r>
      <w:proofErr w:type="spellEnd"/>
      <w:r>
        <w:t xml:space="preserve"> 53/25</w:t>
      </w:r>
    </w:p>
    <w:p w:rsidR="00F37555" w:rsidRPr="003A3AD7" w:rsidRDefault="00F37555" w:rsidP="00F37555">
      <w:pPr>
        <w:spacing w:line="360" w:lineRule="auto"/>
        <w:jc w:val="both"/>
      </w:pPr>
    </w:p>
    <w:p w:rsidR="00F37555" w:rsidRPr="003A3AD7" w:rsidRDefault="00F37555" w:rsidP="00F37555">
      <w:pPr>
        <w:pStyle w:val="Nagwek1"/>
        <w:spacing w:line="360" w:lineRule="auto"/>
        <w:rPr>
          <w:b/>
          <w:sz w:val="24"/>
        </w:rPr>
      </w:pPr>
      <w:r w:rsidRPr="003A3AD7">
        <w:rPr>
          <w:b/>
          <w:sz w:val="24"/>
        </w:rPr>
        <w:t>P O S T A N O W I E N I E</w:t>
      </w:r>
    </w:p>
    <w:p w:rsidR="00F37555" w:rsidRPr="003A3AD7" w:rsidRDefault="00F37555" w:rsidP="00F37555">
      <w:pPr>
        <w:spacing w:line="360" w:lineRule="auto"/>
        <w:jc w:val="both"/>
      </w:pPr>
    </w:p>
    <w:p w:rsidR="00F37555" w:rsidRPr="003A3AD7" w:rsidRDefault="00F37555" w:rsidP="00F37555">
      <w:pPr>
        <w:spacing w:line="360" w:lineRule="auto"/>
        <w:jc w:val="right"/>
      </w:pPr>
      <w:r w:rsidRPr="003A3AD7">
        <w:tab/>
      </w:r>
      <w:r w:rsidRPr="003A3AD7">
        <w:tab/>
      </w:r>
      <w:r w:rsidRPr="003A3AD7">
        <w:tab/>
      </w:r>
      <w:r w:rsidRPr="003A3AD7">
        <w:tab/>
      </w:r>
      <w:r w:rsidRPr="003A3AD7">
        <w:tab/>
      </w:r>
      <w:r w:rsidRPr="003A3AD7">
        <w:tab/>
        <w:t xml:space="preserve">Dnia </w:t>
      </w:r>
      <w:r>
        <w:t>13 marca 2025</w:t>
      </w:r>
      <w:r w:rsidRPr="003A3AD7">
        <w:t xml:space="preserve"> r.</w:t>
      </w:r>
    </w:p>
    <w:p w:rsidR="00F37555" w:rsidRPr="003A3AD7" w:rsidRDefault="00F37555" w:rsidP="00F37555">
      <w:pPr>
        <w:spacing w:line="360" w:lineRule="auto"/>
        <w:jc w:val="both"/>
      </w:pPr>
    </w:p>
    <w:p w:rsidR="00F37555" w:rsidRDefault="00F37555" w:rsidP="00F37555">
      <w:pPr>
        <w:spacing w:line="360" w:lineRule="auto"/>
        <w:jc w:val="both"/>
      </w:pPr>
      <w:r>
        <w:t>Referendarz sądowy w Sądzie Rejonowym w Jarosławiu I Wydziale Cywilnym</w:t>
      </w:r>
    </w:p>
    <w:p w:rsidR="00F37555" w:rsidRDefault="00F37555" w:rsidP="00F37555">
      <w:pPr>
        <w:spacing w:line="360" w:lineRule="auto"/>
        <w:jc w:val="both"/>
      </w:pPr>
      <w:r>
        <w:t>Ewelina Wajda-</w:t>
      </w:r>
      <w:proofErr w:type="spellStart"/>
      <w:r>
        <w:t>Fiema</w:t>
      </w:r>
      <w:proofErr w:type="spellEnd"/>
    </w:p>
    <w:p w:rsidR="00F37555" w:rsidRDefault="00F37555" w:rsidP="00F37555">
      <w:pPr>
        <w:spacing w:line="360" w:lineRule="auto"/>
        <w:jc w:val="both"/>
      </w:pPr>
      <w:r>
        <w:t>po rozpoznaniu w dniu 13 marca 2025 r. w Jarosławiu</w:t>
      </w:r>
    </w:p>
    <w:p w:rsidR="00F37555" w:rsidRDefault="00F37555" w:rsidP="00F37555">
      <w:pPr>
        <w:spacing w:line="360" w:lineRule="auto"/>
        <w:jc w:val="both"/>
      </w:pPr>
      <w:r>
        <w:t>na posiedzeniu niejawnym</w:t>
      </w:r>
    </w:p>
    <w:p w:rsidR="00F37555" w:rsidRDefault="00F37555" w:rsidP="00F37555">
      <w:pPr>
        <w:spacing w:line="360" w:lineRule="auto"/>
        <w:jc w:val="both"/>
      </w:pPr>
      <w:r>
        <w:t>sprawy z powództwa Barbary Kalickiej</w:t>
      </w:r>
    </w:p>
    <w:p w:rsidR="00F37555" w:rsidRDefault="00F37555" w:rsidP="00F37555">
      <w:pPr>
        <w:spacing w:line="360" w:lineRule="auto"/>
        <w:jc w:val="both"/>
      </w:pPr>
      <w:r>
        <w:t>przeciwko Mirosławowi Fiksa</w:t>
      </w:r>
    </w:p>
    <w:p w:rsidR="00F37555" w:rsidRDefault="00F37555" w:rsidP="00F37555">
      <w:pPr>
        <w:spacing w:line="360" w:lineRule="auto"/>
        <w:jc w:val="both"/>
      </w:pPr>
      <w:r>
        <w:t xml:space="preserve">o zapłatę </w:t>
      </w:r>
    </w:p>
    <w:p w:rsidR="00F37555" w:rsidRDefault="00F37555" w:rsidP="00F37555">
      <w:pPr>
        <w:spacing w:line="360" w:lineRule="auto"/>
        <w:jc w:val="both"/>
      </w:pPr>
    </w:p>
    <w:p w:rsidR="00F37555" w:rsidRPr="00973771" w:rsidRDefault="00F37555" w:rsidP="00F37555">
      <w:pPr>
        <w:spacing w:line="360" w:lineRule="auto"/>
        <w:jc w:val="center"/>
        <w:rPr>
          <w:b/>
        </w:rPr>
      </w:pPr>
      <w:r w:rsidRPr="00973771">
        <w:rPr>
          <w:b/>
        </w:rPr>
        <w:t>postanawia</w:t>
      </w:r>
    </w:p>
    <w:p w:rsidR="00F37555" w:rsidRDefault="00F37555" w:rsidP="00F37555">
      <w:pPr>
        <w:spacing w:line="360" w:lineRule="auto"/>
        <w:jc w:val="center"/>
        <w:rPr>
          <w:b/>
        </w:rPr>
      </w:pPr>
    </w:p>
    <w:p w:rsidR="00F37555" w:rsidRPr="00530DAA" w:rsidRDefault="00F37555" w:rsidP="00F37555">
      <w:pPr>
        <w:spacing w:line="360" w:lineRule="auto"/>
        <w:ind w:left="142"/>
        <w:jc w:val="both"/>
      </w:pPr>
      <w:r w:rsidRPr="00973771">
        <w:rPr>
          <w:b/>
        </w:rPr>
        <w:t>stwierdzić swoją niewłaściwość i przekazać sprawę Sądowi Rejonowemu w Przemyślu (Wydział Gospodarczy)</w:t>
      </w:r>
      <w:r>
        <w:t>,</w:t>
      </w:r>
      <w:r w:rsidRPr="00C3242B">
        <w:t xml:space="preserve"> na podstawie art. 200 § 1</w:t>
      </w:r>
      <w:r w:rsidRPr="00DE7E42">
        <w:rPr>
          <w:vertAlign w:val="superscript"/>
        </w:rPr>
        <w:t>1</w:t>
      </w:r>
      <w:r w:rsidRPr="00C3242B">
        <w:t xml:space="preserve"> </w:t>
      </w:r>
      <w:r>
        <w:t>i 1</w:t>
      </w:r>
      <w:r w:rsidRPr="004A42CF">
        <w:rPr>
          <w:vertAlign w:val="superscript"/>
        </w:rPr>
        <w:t>4</w:t>
      </w:r>
      <w:r>
        <w:t xml:space="preserve"> k.p.c. w zw. z art. 13 § 1 </w:t>
      </w:r>
      <w:proofErr w:type="spellStart"/>
      <w:r>
        <w:t>zd</w:t>
      </w:r>
      <w:proofErr w:type="spellEnd"/>
      <w:r>
        <w:t>.</w:t>
      </w:r>
      <w:r w:rsidRPr="00C3242B">
        <w:t xml:space="preserve"> drugie </w:t>
      </w:r>
      <w:r>
        <w:t>k.p.c.</w:t>
      </w:r>
      <w:r w:rsidRPr="005E1F9C">
        <w:t xml:space="preserve"> </w:t>
      </w:r>
      <w:r>
        <w:t>i art. 27 k.p.c. w zw. z art. 458</w:t>
      </w:r>
      <w:r w:rsidRPr="00530DAA">
        <w:rPr>
          <w:vertAlign w:val="superscript"/>
        </w:rPr>
        <w:t xml:space="preserve">2 </w:t>
      </w:r>
      <w:r>
        <w:t>§ 1 pkt 3 k.p.c.</w:t>
      </w:r>
    </w:p>
    <w:p w:rsidR="00F37555" w:rsidRDefault="00F37555" w:rsidP="00F37555">
      <w:pPr>
        <w:spacing w:line="360" w:lineRule="auto"/>
        <w:ind w:left="708"/>
        <w:jc w:val="both"/>
      </w:pPr>
    </w:p>
    <w:p w:rsidR="00F37555" w:rsidRDefault="00F37555" w:rsidP="00F37555">
      <w:pPr>
        <w:spacing w:line="360" w:lineRule="auto"/>
        <w:ind w:left="708"/>
        <w:jc w:val="both"/>
      </w:pPr>
    </w:p>
    <w:p w:rsidR="00F37555" w:rsidRPr="003A3AD7" w:rsidRDefault="00F37555" w:rsidP="00F37555">
      <w:pPr>
        <w:spacing w:line="360" w:lineRule="auto"/>
        <w:ind w:left="708"/>
        <w:jc w:val="both"/>
      </w:pPr>
    </w:p>
    <w:p w:rsidR="00F37555" w:rsidRDefault="00F37555" w:rsidP="00F37555">
      <w:pPr>
        <w:spacing w:line="360" w:lineRule="auto"/>
        <w:jc w:val="both"/>
      </w:pPr>
    </w:p>
    <w:p w:rsidR="00F37555" w:rsidRDefault="00F37555" w:rsidP="00F37555">
      <w:pPr>
        <w:spacing w:line="360" w:lineRule="auto"/>
        <w:jc w:val="both"/>
      </w:pPr>
    </w:p>
    <w:p w:rsidR="00F37555" w:rsidRPr="00CC64FA" w:rsidRDefault="00F37555" w:rsidP="00F37555">
      <w:pPr>
        <w:jc w:val="both"/>
      </w:pPr>
      <w:r w:rsidRPr="00CC64FA">
        <w:rPr>
          <w:b/>
          <w:sz w:val="20"/>
          <w:szCs w:val="20"/>
        </w:rPr>
        <w:t>Pouczenie</w:t>
      </w:r>
      <w:r w:rsidRPr="00CC64FA">
        <w:rPr>
          <w:sz w:val="20"/>
          <w:szCs w:val="20"/>
        </w:rPr>
        <w:t xml:space="preserve">: </w:t>
      </w:r>
    </w:p>
    <w:p w:rsidR="00F37555" w:rsidRPr="00CC64FA" w:rsidRDefault="00F37555" w:rsidP="00F37555">
      <w:pPr>
        <w:jc w:val="both"/>
        <w:rPr>
          <w:sz w:val="20"/>
          <w:szCs w:val="20"/>
        </w:rPr>
      </w:pPr>
      <w:r w:rsidRPr="00CC64FA">
        <w:rPr>
          <w:sz w:val="20"/>
          <w:szCs w:val="20"/>
        </w:rPr>
        <w:t>- na postanowienie może być złożona skarga do Sądu Rejonowego w Jarosławiu w terminie tygodniowym od daty doręczenia tego postanowienia (art. 398</w:t>
      </w:r>
      <w:r w:rsidRPr="00CC64FA">
        <w:rPr>
          <w:sz w:val="20"/>
          <w:szCs w:val="20"/>
          <w:vertAlign w:val="superscript"/>
        </w:rPr>
        <w:t>22</w:t>
      </w:r>
      <w:r w:rsidRPr="00CC64FA">
        <w:rPr>
          <w:sz w:val="20"/>
          <w:szCs w:val="20"/>
        </w:rPr>
        <w:t xml:space="preserve"> § 1 i 2 k.p.c.),</w:t>
      </w:r>
    </w:p>
    <w:p w:rsidR="00F37555" w:rsidRPr="00CC64FA" w:rsidRDefault="00F37555" w:rsidP="00F37555">
      <w:pPr>
        <w:jc w:val="both"/>
        <w:rPr>
          <w:sz w:val="20"/>
          <w:szCs w:val="20"/>
        </w:rPr>
      </w:pPr>
      <w:r w:rsidRPr="00CC64FA">
        <w:rPr>
          <w:sz w:val="20"/>
          <w:szCs w:val="20"/>
        </w:rPr>
        <w:t>- w terminie tygodniowym od dnia doręczenia postanowienia strona może złożyć do Sądu Rejonowego</w:t>
      </w:r>
      <w:r>
        <w:rPr>
          <w:sz w:val="20"/>
          <w:szCs w:val="20"/>
        </w:rPr>
        <w:br/>
      </w:r>
      <w:r w:rsidRPr="00CC64FA">
        <w:rPr>
          <w:sz w:val="20"/>
          <w:szCs w:val="20"/>
        </w:rPr>
        <w:t>w Jarosławiu wniosek o doręczenie postanowienia wraz z uzasadnieniem. Od wniosku o doręczenie postanowienia z uzasadnieniem pobiera się opłatę stałą w kwocie 30 zł. Jeżeli zażądano doręczenia uzasadnienia postanowienia strona może złożyć skargę do Sądu Rejonowego w Jarosławiu w terminie tygodniowym od daty doręczenia postanowienia wraz z uzasadnieniem,</w:t>
      </w:r>
    </w:p>
    <w:p w:rsidR="00F37555" w:rsidRPr="00CC64FA" w:rsidRDefault="00F37555" w:rsidP="00F37555">
      <w:pPr>
        <w:shd w:val="clear" w:color="auto" w:fill="FFFFFF"/>
        <w:jc w:val="both"/>
        <w:rPr>
          <w:rStyle w:val="alb-s"/>
          <w:bCs/>
          <w:sz w:val="20"/>
          <w:szCs w:val="20"/>
        </w:rPr>
      </w:pPr>
      <w:r w:rsidRPr="00CC64FA">
        <w:rPr>
          <w:sz w:val="20"/>
          <w:szCs w:val="20"/>
        </w:rPr>
        <w:t xml:space="preserve">- </w:t>
      </w:r>
      <w:r w:rsidRPr="00CC64FA">
        <w:rPr>
          <w:bCs/>
          <w:sz w:val="20"/>
          <w:szCs w:val="20"/>
        </w:rPr>
        <w:t xml:space="preserve">Art.  136 k.p.c. </w:t>
      </w:r>
    </w:p>
    <w:p w:rsidR="00F37555" w:rsidRPr="00CC64FA" w:rsidRDefault="00F37555" w:rsidP="00F37555">
      <w:pPr>
        <w:shd w:val="clear" w:color="auto" w:fill="FFFFFF"/>
        <w:jc w:val="both"/>
        <w:rPr>
          <w:sz w:val="20"/>
          <w:szCs w:val="20"/>
        </w:rPr>
      </w:pPr>
      <w:r w:rsidRPr="00CC64FA">
        <w:rPr>
          <w:bCs/>
          <w:sz w:val="20"/>
          <w:szCs w:val="20"/>
        </w:rPr>
        <w:t>§ 1. </w:t>
      </w:r>
      <w:r w:rsidRPr="00CC64FA">
        <w:rPr>
          <w:sz w:val="20"/>
          <w:szCs w:val="20"/>
        </w:rPr>
        <w:t>Strony i ich przedstawiciele mają obowiązek zawiadamiać sąd o każdej zmianie swego zamieszkania.</w:t>
      </w:r>
    </w:p>
    <w:p w:rsidR="00F37555" w:rsidRPr="00CC64FA" w:rsidRDefault="00F37555" w:rsidP="00F37555">
      <w:pPr>
        <w:shd w:val="clear" w:color="auto" w:fill="FFFFFF"/>
        <w:jc w:val="both"/>
        <w:rPr>
          <w:bCs/>
          <w:sz w:val="20"/>
          <w:szCs w:val="20"/>
        </w:rPr>
      </w:pPr>
      <w:r w:rsidRPr="00CC64FA">
        <w:rPr>
          <w:bCs/>
          <w:sz w:val="20"/>
          <w:szCs w:val="20"/>
        </w:rPr>
        <w:t>§ 2. </w:t>
      </w:r>
      <w:r w:rsidRPr="00CC64FA">
        <w:rPr>
          <w:sz w:val="20"/>
          <w:szCs w:val="20"/>
        </w:rPr>
        <w:t>W razie zaniedbania tego obowiązku pismo sądowe pozostawia się w aktach sprawy ze skutkiem doręczenia, chyba że nowy adres jest sądowi znany. O powyższym obowiązku i skutkach jego niedopełnienia sąd powinien pouczyć stronę przy pierwszym doręczeniu.</w:t>
      </w:r>
    </w:p>
    <w:p w:rsidR="00F37555" w:rsidRPr="00CC64FA" w:rsidRDefault="00F37555" w:rsidP="00F37555">
      <w:pPr>
        <w:shd w:val="clear" w:color="auto" w:fill="FFFFFF"/>
        <w:jc w:val="both"/>
        <w:rPr>
          <w:bCs/>
          <w:sz w:val="20"/>
          <w:szCs w:val="20"/>
        </w:rPr>
      </w:pPr>
      <w:r w:rsidRPr="00CC64FA">
        <w:rPr>
          <w:bCs/>
          <w:sz w:val="20"/>
          <w:szCs w:val="20"/>
        </w:rPr>
        <w:t>§ 3. </w:t>
      </w:r>
      <w:r w:rsidRPr="00CC64FA">
        <w:rPr>
          <w:sz w:val="20"/>
          <w:szCs w:val="20"/>
        </w:rPr>
        <w:t>Przepisu § 2 nie stosuje się do doręczenia skargi o wznowienie postępowania lub skargi o stwierdzenie niezgodności z prawem prawomocnego orzeczenia.</w:t>
      </w:r>
    </w:p>
    <w:p w:rsidR="00F37555" w:rsidRPr="00CC64FA" w:rsidRDefault="00F37555" w:rsidP="00F37555">
      <w:pPr>
        <w:shd w:val="clear" w:color="auto" w:fill="FFFFFF"/>
        <w:jc w:val="both"/>
        <w:rPr>
          <w:bCs/>
          <w:sz w:val="20"/>
          <w:szCs w:val="20"/>
        </w:rPr>
      </w:pPr>
      <w:r w:rsidRPr="00CC64FA">
        <w:rPr>
          <w:bCs/>
          <w:sz w:val="20"/>
          <w:szCs w:val="20"/>
        </w:rPr>
        <w:t>§ 4. </w:t>
      </w:r>
      <w:r w:rsidRPr="00CC64FA">
        <w:rPr>
          <w:sz w:val="20"/>
          <w:szCs w:val="20"/>
        </w:rPr>
        <w:t>Strona, która zgłosiła wniosek o dokonywanie doręczeń na adres oznaczonej skrytki pocztowej, ma obowiązek zawiadamiać sąd o każdej zmianie tego adresu. Przepisy § 2 i 3 stosuje się odpowiednio.</w:t>
      </w:r>
    </w:p>
    <w:p w:rsidR="0048009E" w:rsidRPr="00F37555" w:rsidRDefault="00F37555" w:rsidP="00F37555">
      <w:pPr>
        <w:shd w:val="clear" w:color="auto" w:fill="FFFFFF"/>
        <w:jc w:val="both"/>
        <w:rPr>
          <w:bCs/>
          <w:sz w:val="20"/>
          <w:szCs w:val="20"/>
        </w:rPr>
      </w:pPr>
      <w:r w:rsidRPr="00CC64FA">
        <w:rPr>
          <w:bCs/>
          <w:sz w:val="20"/>
          <w:szCs w:val="20"/>
        </w:rPr>
        <w:t>§ 5. </w:t>
      </w:r>
      <w:r w:rsidRPr="00CC64FA">
        <w:rPr>
          <w:sz w:val="20"/>
          <w:szCs w:val="20"/>
        </w:rPr>
        <w:t>Strona będąca przedsiębiorcą wpisanym do Centralnej Ewidencji i Informacji o Działalności Gospodarczej ma obowiązek zawiadamiać sąd o każdej zmianie adresu do doręczeń, o którym mowa w art. 133 § 2</w:t>
      </w:r>
      <w:r w:rsidRPr="00CC64FA">
        <w:rPr>
          <w:sz w:val="20"/>
          <w:szCs w:val="20"/>
          <w:vertAlign w:val="superscript"/>
        </w:rPr>
        <w:t>1</w:t>
      </w:r>
      <w:r w:rsidRPr="00CC64FA">
        <w:rPr>
          <w:sz w:val="20"/>
          <w:szCs w:val="20"/>
        </w:rPr>
        <w:t>. Przepisy § 2 i 3 stosuje się odpowiednio.</w:t>
      </w:r>
      <w:bookmarkStart w:id="0" w:name="_GoBack"/>
      <w:bookmarkEnd w:id="0"/>
    </w:p>
    <w:sectPr w:rsidR="0048009E" w:rsidRPr="00F37555" w:rsidSect="00CC64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55"/>
    <w:rsid w:val="0048009E"/>
    <w:rsid w:val="00F3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E7FE"/>
  <w15:chartTrackingRefBased/>
  <w15:docId w15:val="{27A13D43-E63D-4832-B8AE-BDE3C762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7555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7555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alb-s">
    <w:name w:val="a_lb-s"/>
    <w:rsid w:val="00F37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Białogłowska Justyna</dc:creator>
  <cp:keywords/>
  <dc:description/>
  <cp:lastModifiedBy>Białogłowska Justyna</cp:lastModifiedBy>
  <cp:revision>1</cp:revision>
  <dcterms:created xsi:type="dcterms:W3CDTF">2025-05-15T08:36:00Z</dcterms:created>
  <dcterms:modified xsi:type="dcterms:W3CDTF">2025-05-15T08:37:00Z</dcterms:modified>
</cp:coreProperties>
</file>